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24" w:rsidRPr="008D0E39" w:rsidRDefault="000C7DB6" w:rsidP="008D0E39">
      <w:pPr>
        <w:pStyle w:val="LetterheadDate"/>
      </w:pPr>
      <w:r>
        <w:t>October 15, 2014</w:t>
      </w:r>
    </w:p>
    <w:p w:rsidR="00D727F9" w:rsidRPr="00144024" w:rsidRDefault="00871186" w:rsidP="008D0E39">
      <w:pPr>
        <w:pStyle w:val="LetterheadAddressee"/>
      </w:pPr>
      <w:r>
        <w:t xml:space="preserve">RE: RFP 2013-08 Enterprise Analytics Solution, Addendum </w:t>
      </w:r>
      <w:r w:rsidR="000C7DB6">
        <w:t>2</w:t>
      </w:r>
    </w:p>
    <w:p w:rsidR="00D727F9" w:rsidRPr="008F4477" w:rsidRDefault="00D727F9" w:rsidP="008D0E39">
      <w:pPr>
        <w:pStyle w:val="LetterheadDearMrMs"/>
      </w:pPr>
      <w:r w:rsidRPr="008F4477">
        <w:t xml:space="preserve">Dear </w:t>
      </w:r>
      <w:r w:rsidR="000C7DB6">
        <w:t>Vendors</w:t>
      </w:r>
      <w:r w:rsidRPr="008F4477">
        <w:t>,</w:t>
      </w:r>
      <w:r w:rsidR="00CC5F2B">
        <w:t xml:space="preserve"> </w:t>
      </w:r>
    </w:p>
    <w:p w:rsidR="00D727F9" w:rsidRPr="00144024" w:rsidRDefault="00315408" w:rsidP="008D0E39">
      <w:pPr>
        <w:pStyle w:val="LetterheadBodyText"/>
      </w:pPr>
      <w:r>
        <w:t>As a result of reviewing the questions submitted by vendors</w:t>
      </w:r>
      <w:r w:rsidR="00871186">
        <w:t xml:space="preserve"> in May 2014 regarding</w:t>
      </w:r>
      <w:r>
        <w:t xml:space="preserve"> RFP 2013-08, Covered California has refocused the requested scope of work and is releasi</w:t>
      </w:r>
      <w:r w:rsidR="00871186">
        <w:t xml:space="preserve">ng Addendum </w:t>
      </w:r>
      <w:r>
        <w:t xml:space="preserve">2.  This addendum </w:t>
      </w:r>
      <w:r w:rsidR="00D55397">
        <w:t>replaces the previous</w:t>
      </w:r>
      <w:r>
        <w:t xml:space="preserve"> RFP document in total, and incorporates the following significant changes:</w:t>
      </w:r>
    </w:p>
    <w:p w:rsidR="00D727F9" w:rsidRDefault="00896D67" w:rsidP="00315408">
      <w:pPr>
        <w:pStyle w:val="LetterheadBodyText"/>
        <w:numPr>
          <w:ilvl w:val="0"/>
          <w:numId w:val="1"/>
        </w:numPr>
      </w:pPr>
      <w:r>
        <w:t xml:space="preserve">Clarifies the scope of work via </w:t>
      </w:r>
      <w:r w:rsidR="0093716C">
        <w:t>major</w:t>
      </w:r>
      <w:r>
        <w:t xml:space="preserve"> renovation of </w:t>
      </w:r>
      <w:r w:rsidR="00B43035">
        <w:t xml:space="preserve">the </w:t>
      </w:r>
      <w:r>
        <w:t>detailed functional and non-functional requirements in Templates G and I</w:t>
      </w:r>
      <w:r w:rsidR="00B43035">
        <w:t>;</w:t>
      </w:r>
    </w:p>
    <w:p w:rsidR="00896D67" w:rsidRDefault="00896D67" w:rsidP="00315408">
      <w:pPr>
        <w:pStyle w:val="LetterheadBodyText"/>
        <w:numPr>
          <w:ilvl w:val="0"/>
          <w:numId w:val="1"/>
        </w:numPr>
      </w:pPr>
      <w:r>
        <w:t xml:space="preserve">Requests </w:t>
      </w:r>
      <w:r w:rsidR="00D55397">
        <w:t xml:space="preserve">vendor submission of a </w:t>
      </w:r>
      <w:r>
        <w:t>Draft Technical Pro</w:t>
      </w:r>
      <w:r w:rsidR="00D55397">
        <w:t>posal, followed by confidential disc</w:t>
      </w:r>
      <w:r w:rsidR="00B43035">
        <w:t>ussions with Covered California and eventual vendor submission of a Final Proposal; and</w:t>
      </w:r>
    </w:p>
    <w:p w:rsidR="00B43035" w:rsidRDefault="00B43035" w:rsidP="00200233">
      <w:pPr>
        <w:pStyle w:val="LetterheadBodyText"/>
        <w:numPr>
          <w:ilvl w:val="0"/>
          <w:numId w:val="1"/>
        </w:numPr>
      </w:pPr>
      <w:r>
        <w:t xml:space="preserve">Revises or replaces </w:t>
      </w:r>
      <w:r w:rsidR="00200233">
        <w:t xml:space="preserve">the </w:t>
      </w:r>
      <w:r w:rsidR="005E1B82">
        <w:t>Procurement Schedule;</w:t>
      </w:r>
      <w:r w:rsidR="00200233">
        <w:t xml:space="preserve"> </w:t>
      </w:r>
      <w:r>
        <w:t>P</w:t>
      </w:r>
      <w:r w:rsidR="005E1B82">
        <w:t>roject Overview and Objectives;</w:t>
      </w:r>
      <w:r w:rsidR="00200233">
        <w:t xml:space="preserve"> </w:t>
      </w:r>
      <w:r w:rsidR="005E1B82">
        <w:t>Contract Information</w:t>
      </w:r>
      <w:r>
        <w:t xml:space="preserve"> (to a five (5) year contract</w:t>
      </w:r>
      <w:r w:rsidR="005E1B82">
        <w:t xml:space="preserve"> not to exceed $10 million);</w:t>
      </w:r>
      <w:r w:rsidR="00200233">
        <w:t xml:space="preserve"> Scope of Work; Proposal Evaluation; t</w:t>
      </w:r>
      <w:r w:rsidR="005E1B82">
        <w:t>he mailing address for Covered California’s contact person, protests, and proposal submission;</w:t>
      </w:r>
      <w:r>
        <w:t xml:space="preserve"> </w:t>
      </w:r>
      <w:r w:rsidR="005E1B82">
        <w:t>and</w:t>
      </w:r>
      <w:r w:rsidR="00200233">
        <w:t xml:space="preserve"> v</w:t>
      </w:r>
      <w:r>
        <w:t>arious other sections of the main RFP document.</w:t>
      </w:r>
    </w:p>
    <w:p w:rsidR="00D917F7" w:rsidRPr="00144024" w:rsidRDefault="00D55397" w:rsidP="008D0E39">
      <w:pPr>
        <w:pStyle w:val="LetterheadBodyText"/>
      </w:pPr>
      <w:r>
        <w:t xml:space="preserve">Covered California will not respond </w:t>
      </w:r>
      <w:r w:rsidR="0093716C">
        <w:t xml:space="preserve">explicitly </w:t>
      </w:r>
      <w:r>
        <w:t xml:space="preserve">to </w:t>
      </w:r>
      <w:r w:rsidR="00315408">
        <w:t xml:space="preserve">the previously submitted vendor questions, but rather </w:t>
      </w:r>
      <w:r w:rsidR="0093716C">
        <w:t xml:space="preserve">intends that the </w:t>
      </w:r>
      <w:r w:rsidR="00871186">
        <w:t xml:space="preserve">Addendum </w:t>
      </w:r>
      <w:r>
        <w:t xml:space="preserve">2 modifications address </w:t>
      </w:r>
      <w:r w:rsidR="0093716C">
        <w:t>many of th</w:t>
      </w:r>
      <w:r w:rsidR="00871186">
        <w:t>ose questions</w:t>
      </w:r>
      <w:r w:rsidR="00315408">
        <w:t xml:space="preserve">.  </w:t>
      </w:r>
      <w:r w:rsidR="0093716C">
        <w:t>Additionally, Covered California will conduct an entirely new vendor question and answer iteration</w:t>
      </w:r>
      <w:r w:rsidR="00315408">
        <w:t xml:space="preserve">, as identified in RFP </w:t>
      </w:r>
      <w:r w:rsidR="0093716C">
        <w:t xml:space="preserve">2013-08, </w:t>
      </w:r>
      <w:r w:rsidR="00871186">
        <w:t xml:space="preserve">Addendum </w:t>
      </w:r>
      <w:r w:rsidR="00315408">
        <w:t>2</w:t>
      </w:r>
      <w:r w:rsidR="0093716C">
        <w:t>,</w:t>
      </w:r>
      <w:r w:rsidR="00315408">
        <w:t xml:space="preserve"> </w:t>
      </w:r>
      <w:proofErr w:type="gramStart"/>
      <w:r w:rsidR="00315408">
        <w:t>Section</w:t>
      </w:r>
      <w:proofErr w:type="gramEnd"/>
      <w:r w:rsidR="00315408">
        <w:t xml:space="preserve"> </w:t>
      </w:r>
      <w:r w:rsidR="0093716C">
        <w:t>1.3</w:t>
      </w:r>
      <w:r w:rsidR="00315408">
        <w:t>.</w:t>
      </w:r>
    </w:p>
    <w:p w:rsidR="00D917F7" w:rsidRDefault="00D55397" w:rsidP="008D0E39">
      <w:pPr>
        <w:pStyle w:val="LetterheadBodyText"/>
      </w:pPr>
      <w:r>
        <w:t>Covered California has modified the followi</w:t>
      </w:r>
      <w:r w:rsidR="00871186">
        <w:t xml:space="preserve">ng RFP documents via Addendum </w:t>
      </w:r>
      <w:r>
        <w:t>2:</w:t>
      </w:r>
    </w:p>
    <w:p w:rsidR="0093716C" w:rsidRDefault="00871186" w:rsidP="0093716C">
      <w:pPr>
        <w:pStyle w:val="LetterheadBodyText"/>
        <w:numPr>
          <w:ilvl w:val="0"/>
          <w:numId w:val="2"/>
        </w:numPr>
      </w:pPr>
      <w:r>
        <w:t>RFP 2013-08 Enterprise Analytics Solution, Addendum 2;</w:t>
      </w:r>
    </w:p>
    <w:p w:rsidR="00B51AD4" w:rsidRDefault="00B51AD4" w:rsidP="0093716C">
      <w:pPr>
        <w:pStyle w:val="LetterheadBodyText"/>
        <w:numPr>
          <w:ilvl w:val="0"/>
          <w:numId w:val="2"/>
        </w:numPr>
      </w:pPr>
      <w:r>
        <w:lastRenderedPageBreak/>
        <w:t>Template A – Cover Letter and Executive Summary;</w:t>
      </w:r>
    </w:p>
    <w:p w:rsidR="00B51AD4" w:rsidRDefault="00B51AD4" w:rsidP="0093716C">
      <w:pPr>
        <w:pStyle w:val="LetterheadBodyText"/>
        <w:numPr>
          <w:ilvl w:val="0"/>
          <w:numId w:val="2"/>
        </w:numPr>
      </w:pPr>
      <w:r>
        <w:t>Template F – Staff Experience;</w:t>
      </w:r>
    </w:p>
    <w:p w:rsidR="00B51AD4" w:rsidRDefault="00B51AD4" w:rsidP="0093716C">
      <w:pPr>
        <w:pStyle w:val="LetterheadBodyText"/>
        <w:numPr>
          <w:ilvl w:val="0"/>
          <w:numId w:val="2"/>
        </w:numPr>
      </w:pPr>
      <w:r>
        <w:t>Template G – Functional Requirements;</w:t>
      </w:r>
    </w:p>
    <w:p w:rsidR="00B51AD4" w:rsidRDefault="00B51AD4" w:rsidP="0093716C">
      <w:pPr>
        <w:pStyle w:val="LetterheadBodyText"/>
        <w:numPr>
          <w:ilvl w:val="0"/>
          <w:numId w:val="2"/>
        </w:numPr>
      </w:pPr>
      <w:r>
        <w:t>Template H – Functional Requirements Approach;</w:t>
      </w:r>
    </w:p>
    <w:p w:rsidR="00B51AD4" w:rsidRDefault="00B51AD4" w:rsidP="0093716C">
      <w:pPr>
        <w:pStyle w:val="LetterheadBodyText"/>
        <w:numPr>
          <w:ilvl w:val="0"/>
          <w:numId w:val="2"/>
        </w:numPr>
      </w:pPr>
      <w:r>
        <w:t>Template I – Non-Functional Requirements;</w:t>
      </w:r>
    </w:p>
    <w:p w:rsidR="00B51AD4" w:rsidRDefault="00B51AD4" w:rsidP="0093716C">
      <w:pPr>
        <w:pStyle w:val="LetterheadBodyText"/>
        <w:numPr>
          <w:ilvl w:val="0"/>
          <w:numId w:val="2"/>
        </w:numPr>
      </w:pPr>
      <w:r>
        <w:t>Template J – Non-Functional Requirements Approach;</w:t>
      </w:r>
    </w:p>
    <w:p w:rsidR="00B51AD4" w:rsidRDefault="00B51AD4" w:rsidP="0093716C">
      <w:pPr>
        <w:pStyle w:val="LetterheadBodyText"/>
        <w:numPr>
          <w:ilvl w:val="0"/>
          <w:numId w:val="2"/>
        </w:numPr>
      </w:pPr>
      <w:r>
        <w:t>Template L – RFP Response Checklist; and</w:t>
      </w:r>
    </w:p>
    <w:p w:rsidR="00B51AD4" w:rsidRDefault="00B51AD4" w:rsidP="0093716C">
      <w:pPr>
        <w:pStyle w:val="LetterheadBodyText"/>
        <w:numPr>
          <w:ilvl w:val="0"/>
          <w:numId w:val="2"/>
        </w:numPr>
      </w:pPr>
      <w:r>
        <w:t>Template N – Cost Workbook.</w:t>
      </w:r>
    </w:p>
    <w:p w:rsidR="00D55397" w:rsidRDefault="00D55397" w:rsidP="008D0E39">
      <w:pPr>
        <w:pStyle w:val="LetterheadBodyText"/>
      </w:pPr>
      <w:r>
        <w:t>Covered California has created the following n</w:t>
      </w:r>
      <w:r w:rsidR="00871186">
        <w:t xml:space="preserve">ew RFP documents via Addendum </w:t>
      </w:r>
      <w:r>
        <w:t>2:</w:t>
      </w:r>
    </w:p>
    <w:p w:rsidR="00B51AD4" w:rsidRDefault="00B51AD4" w:rsidP="00B51AD4">
      <w:pPr>
        <w:pStyle w:val="LetterheadBodyText"/>
        <w:numPr>
          <w:ilvl w:val="0"/>
          <w:numId w:val="3"/>
        </w:numPr>
      </w:pPr>
      <w:r>
        <w:t xml:space="preserve">Template O – Confidential </w:t>
      </w:r>
      <w:r w:rsidR="00EB6368">
        <w:t>Discussion Matrix.</w:t>
      </w:r>
      <w:bookmarkStart w:id="0" w:name="_GoBack"/>
      <w:bookmarkEnd w:id="0"/>
    </w:p>
    <w:p w:rsidR="000C47A8" w:rsidRDefault="00EB6368" w:rsidP="00EB6368">
      <w:pPr>
        <w:pStyle w:val="LetterheadBodyText"/>
      </w:pPr>
      <w:r>
        <w:t xml:space="preserve">Finally, </w:t>
      </w:r>
      <w:r w:rsidRPr="00EB6368">
        <w:t xml:space="preserve">Covered California has also modified, created, and deleted various documents in the </w:t>
      </w:r>
      <w:r>
        <w:t>Procurement Library</w:t>
      </w:r>
      <w:r w:rsidR="000C47A8">
        <w:t>.</w:t>
      </w:r>
    </w:p>
    <w:p w:rsidR="00D917F7" w:rsidRPr="00144024" w:rsidRDefault="006228EA" w:rsidP="008D0E39">
      <w:pPr>
        <w:pStyle w:val="LetterheadBodyText"/>
      </w:pPr>
      <w:r>
        <w:t xml:space="preserve">Interested vendors should examine the RFP documents in detail, and prepare and submit questions to Covered California by the date and time indicated in RFP 2013-08, Addendum 2, </w:t>
      </w:r>
      <w:proofErr w:type="gramStart"/>
      <w:r>
        <w:t>Section</w:t>
      </w:r>
      <w:proofErr w:type="gramEnd"/>
      <w:r>
        <w:t xml:space="preserve"> 1.3</w:t>
      </w:r>
      <w:r w:rsidR="00D917F7">
        <w:t xml:space="preserve">. </w:t>
      </w:r>
    </w:p>
    <w:p w:rsidR="00984FF8" w:rsidRPr="008D0E39" w:rsidRDefault="000C47A8" w:rsidP="00F15E9B">
      <w:pPr>
        <w:pStyle w:val="LetterheadBodyText"/>
      </w:pPr>
      <w:r>
        <w:t>Covered California thanks you for your interest and potential participation in this process</w:t>
      </w:r>
      <w:r w:rsidR="00D917F7">
        <w:t>.</w:t>
      </w:r>
    </w:p>
    <w:sectPr w:rsidR="00984FF8" w:rsidRPr="008D0E39" w:rsidSect="009818A8">
      <w:headerReference w:type="default" r:id="rId8"/>
      <w:headerReference w:type="first" r:id="rId9"/>
      <w:footerReference w:type="first" r:id="rId10"/>
      <w:type w:val="continuous"/>
      <w:pgSz w:w="12240" w:h="15840" w:code="1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DB6" w:rsidRDefault="000C7DB6" w:rsidP="001E7DF9">
      <w:r>
        <w:separator/>
      </w:r>
    </w:p>
  </w:endnote>
  <w:endnote w:type="continuationSeparator" w:id="0">
    <w:p w:rsidR="000C7DB6" w:rsidRDefault="000C7DB6" w:rsidP="001E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C1D" w:rsidRPr="0096731C" w:rsidRDefault="00392BC3" w:rsidP="0096731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914400" y="9217152"/>
          <wp:positionH relativeFrom="page">
            <wp:align>center</wp:align>
          </wp:positionH>
          <wp:positionV relativeFrom="page">
            <wp:align>bottom</wp:align>
          </wp:positionV>
          <wp:extent cx="7839456" cy="911782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24"/>
                  <a:stretch/>
                </pic:blipFill>
                <pic:spPr bwMode="auto">
                  <a:xfrm>
                    <a:off x="0" y="0"/>
                    <a:ext cx="7836408" cy="9114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DB6" w:rsidRDefault="000C7DB6" w:rsidP="001E7DF9">
      <w:r>
        <w:separator/>
      </w:r>
    </w:p>
  </w:footnote>
  <w:footnote w:type="continuationSeparator" w:id="0">
    <w:p w:rsidR="000C7DB6" w:rsidRDefault="000C7DB6" w:rsidP="001E7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D37" w:rsidRPr="008D0E39" w:rsidRDefault="00B51AD4" w:rsidP="008D0E39">
    <w:pPr>
      <w:pStyle w:val="LetterheadSecondPageHeaderDate"/>
      <w:rPr>
        <w:rStyle w:val="LetterheadSecondPageHeaderDateChar"/>
      </w:rPr>
    </w:pPr>
    <w:r>
      <w:t>October 15</w:t>
    </w:r>
    <w:r w:rsidR="00261EFA">
      <w:t>, 2014</w:t>
    </w:r>
  </w:p>
  <w:p w:rsidR="009A5D37" w:rsidRPr="00D36818" w:rsidRDefault="009A5D37" w:rsidP="00D36818">
    <w:pPr>
      <w:pStyle w:val="LetterheadSecondPageHeaderPg"/>
      <w:rPr>
        <w:rStyle w:val="LetterheadSecondPageHeaderPgChar"/>
      </w:rPr>
    </w:pPr>
    <w:r w:rsidRPr="006809D1">
      <w:t xml:space="preserve">Page </w:t>
    </w:r>
    <w:r w:rsidRPr="006809D1">
      <w:fldChar w:fldCharType="begin"/>
    </w:r>
    <w:r w:rsidRPr="006809D1">
      <w:instrText xml:space="preserve"> PAGE   \* MERGEFORMAT </w:instrText>
    </w:r>
    <w:r w:rsidRPr="006809D1">
      <w:fldChar w:fldCharType="separate"/>
    </w:r>
    <w:r w:rsidR="00EB6368">
      <w:rPr>
        <w:noProof/>
      </w:rPr>
      <w:t>2</w:t>
    </w:r>
    <w:r w:rsidRPr="006809D1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7F7" w:rsidRPr="00D36818" w:rsidRDefault="00B4428A" w:rsidP="00FE736B">
    <w:pPr>
      <w:pStyle w:val="LetterheadFirstPageHeader"/>
      <w:spacing w:before="10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7BF422" wp14:editId="2F51BD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57795" cy="1433195"/>
          <wp:effectExtent l="0" t="0" r="0" b="0"/>
          <wp:wrapSquare wrapText="bothSides"/>
          <wp:docPr id="2" name="Picture 2" descr="Covered California logo" title="Covered Californ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MockUp.b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6342"/>
                  <a:stretch/>
                </pic:blipFill>
                <pic:spPr bwMode="auto">
                  <a:xfrm>
                    <a:off x="0" y="0"/>
                    <a:ext cx="7769451" cy="14356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C2F6B"/>
    <w:multiLevelType w:val="hybridMultilevel"/>
    <w:tmpl w:val="9E46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C48B5"/>
    <w:multiLevelType w:val="hybridMultilevel"/>
    <w:tmpl w:val="33CA5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3310E"/>
    <w:multiLevelType w:val="hybridMultilevel"/>
    <w:tmpl w:val="4AECD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B6"/>
    <w:rsid w:val="00004595"/>
    <w:rsid w:val="00020ACA"/>
    <w:rsid w:val="000421FE"/>
    <w:rsid w:val="00082A50"/>
    <w:rsid w:val="00085F5B"/>
    <w:rsid w:val="000C2A24"/>
    <w:rsid w:val="000C47A8"/>
    <w:rsid w:val="000C77A8"/>
    <w:rsid w:val="000C7DB6"/>
    <w:rsid w:val="00144024"/>
    <w:rsid w:val="00176188"/>
    <w:rsid w:val="001849D6"/>
    <w:rsid w:val="0019071C"/>
    <w:rsid w:val="001C41CD"/>
    <w:rsid w:val="001D098C"/>
    <w:rsid w:val="001E76E4"/>
    <w:rsid w:val="001E7DF9"/>
    <w:rsid w:val="00200233"/>
    <w:rsid w:val="00222B99"/>
    <w:rsid w:val="00235222"/>
    <w:rsid w:val="00250DCF"/>
    <w:rsid w:val="002616F2"/>
    <w:rsid w:val="00261EFA"/>
    <w:rsid w:val="002A753F"/>
    <w:rsid w:val="002C56C8"/>
    <w:rsid w:val="002D27DB"/>
    <w:rsid w:val="002E1105"/>
    <w:rsid w:val="002E1BF6"/>
    <w:rsid w:val="002E3C08"/>
    <w:rsid w:val="00312ACB"/>
    <w:rsid w:val="00315408"/>
    <w:rsid w:val="00315DF9"/>
    <w:rsid w:val="00392BC3"/>
    <w:rsid w:val="003E7DEE"/>
    <w:rsid w:val="003F3A99"/>
    <w:rsid w:val="00434F20"/>
    <w:rsid w:val="004512A0"/>
    <w:rsid w:val="00475320"/>
    <w:rsid w:val="004B5B0A"/>
    <w:rsid w:val="004C7E29"/>
    <w:rsid w:val="00521BF0"/>
    <w:rsid w:val="00565C0F"/>
    <w:rsid w:val="0059222A"/>
    <w:rsid w:val="005B5553"/>
    <w:rsid w:val="005D16E5"/>
    <w:rsid w:val="005D4DFA"/>
    <w:rsid w:val="005E09A2"/>
    <w:rsid w:val="005E1B82"/>
    <w:rsid w:val="005E2956"/>
    <w:rsid w:val="005F4B10"/>
    <w:rsid w:val="006228EA"/>
    <w:rsid w:val="00642C9A"/>
    <w:rsid w:val="0065103B"/>
    <w:rsid w:val="00674758"/>
    <w:rsid w:val="006809D1"/>
    <w:rsid w:val="00707959"/>
    <w:rsid w:val="00714EF3"/>
    <w:rsid w:val="007422A3"/>
    <w:rsid w:val="00751220"/>
    <w:rsid w:val="0075662C"/>
    <w:rsid w:val="007A118C"/>
    <w:rsid w:val="007E011B"/>
    <w:rsid w:val="007F0944"/>
    <w:rsid w:val="008401AC"/>
    <w:rsid w:val="00844D64"/>
    <w:rsid w:val="00871186"/>
    <w:rsid w:val="00873A48"/>
    <w:rsid w:val="008921C8"/>
    <w:rsid w:val="00896D67"/>
    <w:rsid w:val="008A1A81"/>
    <w:rsid w:val="008C0886"/>
    <w:rsid w:val="008D0E39"/>
    <w:rsid w:val="008F4477"/>
    <w:rsid w:val="00901775"/>
    <w:rsid w:val="0093716C"/>
    <w:rsid w:val="009538AA"/>
    <w:rsid w:val="00965F0F"/>
    <w:rsid w:val="0096731C"/>
    <w:rsid w:val="00972EB3"/>
    <w:rsid w:val="009818A8"/>
    <w:rsid w:val="00984FF8"/>
    <w:rsid w:val="0099676E"/>
    <w:rsid w:val="009A5D37"/>
    <w:rsid w:val="009E3A56"/>
    <w:rsid w:val="009F7AEF"/>
    <w:rsid w:val="00A10083"/>
    <w:rsid w:val="00A17F8F"/>
    <w:rsid w:val="00A60B0E"/>
    <w:rsid w:val="00B12DE1"/>
    <w:rsid w:val="00B42C06"/>
    <w:rsid w:val="00B43035"/>
    <w:rsid w:val="00B4428A"/>
    <w:rsid w:val="00B46F5C"/>
    <w:rsid w:val="00B51AD4"/>
    <w:rsid w:val="00B865FA"/>
    <w:rsid w:val="00BB0659"/>
    <w:rsid w:val="00BC4838"/>
    <w:rsid w:val="00BF142F"/>
    <w:rsid w:val="00BF681B"/>
    <w:rsid w:val="00C4149A"/>
    <w:rsid w:val="00C70C1D"/>
    <w:rsid w:val="00CC30F6"/>
    <w:rsid w:val="00CC5F2B"/>
    <w:rsid w:val="00D028D7"/>
    <w:rsid w:val="00D261E2"/>
    <w:rsid w:val="00D36818"/>
    <w:rsid w:val="00D42919"/>
    <w:rsid w:val="00D55397"/>
    <w:rsid w:val="00D727F9"/>
    <w:rsid w:val="00D836A5"/>
    <w:rsid w:val="00D83C39"/>
    <w:rsid w:val="00D917F7"/>
    <w:rsid w:val="00D91DE3"/>
    <w:rsid w:val="00DA69C2"/>
    <w:rsid w:val="00DB7463"/>
    <w:rsid w:val="00DC321A"/>
    <w:rsid w:val="00DE6C4A"/>
    <w:rsid w:val="00E15FAA"/>
    <w:rsid w:val="00E82DB8"/>
    <w:rsid w:val="00E85FAD"/>
    <w:rsid w:val="00EA2B5E"/>
    <w:rsid w:val="00EB6368"/>
    <w:rsid w:val="00EF4524"/>
    <w:rsid w:val="00EF59A9"/>
    <w:rsid w:val="00F028B4"/>
    <w:rsid w:val="00F11A16"/>
    <w:rsid w:val="00F12BFF"/>
    <w:rsid w:val="00F15E9B"/>
    <w:rsid w:val="00F46010"/>
    <w:rsid w:val="00F510B5"/>
    <w:rsid w:val="00FE00FA"/>
    <w:rsid w:val="00FE736B"/>
    <w:rsid w:val="00F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efaultImageDpi w14:val="300"/>
  <w15:docId w15:val="{851A5A5A-2083-4219-9861-C1B01814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AEF"/>
    <w:rPr>
      <w:rFonts w:ascii="Tahoma" w:hAnsi="Tahoma" w:cs="Tahoma"/>
      <w:sz w:val="16"/>
      <w:szCs w:val="16"/>
    </w:rPr>
  </w:style>
  <w:style w:type="paragraph" w:customStyle="1" w:styleId="LetterheadSincerely">
    <w:name w:val="Letterhead Sincerely"/>
    <w:next w:val="LetterheadSignatureName"/>
    <w:qFormat/>
    <w:rsid w:val="00E82DB8"/>
    <w:pPr>
      <w:spacing w:after="600"/>
    </w:pPr>
    <w:rPr>
      <w:rFonts w:ascii="Arial" w:hAnsi="Arial" w:cs="Times New Roman"/>
    </w:rPr>
  </w:style>
  <w:style w:type="paragraph" w:customStyle="1" w:styleId="LetterheadBodyText">
    <w:name w:val="Letterhead Body Text"/>
    <w:qFormat/>
    <w:rsid w:val="008D0E39"/>
    <w:pPr>
      <w:spacing w:after="280"/>
    </w:pPr>
    <w:rPr>
      <w:rFonts w:ascii="Arial" w:hAnsi="Arial" w:cs="Times New Roman"/>
    </w:rPr>
  </w:style>
  <w:style w:type="paragraph" w:customStyle="1" w:styleId="LetterheadDearMrMs">
    <w:name w:val="Letterhead Dear Mr/Ms"/>
    <w:next w:val="LetterheadBodyText"/>
    <w:link w:val="LetterheadDearMrMsChar"/>
    <w:qFormat/>
    <w:rsid w:val="008D0E39"/>
    <w:pPr>
      <w:spacing w:before="280" w:after="280"/>
    </w:pPr>
    <w:rPr>
      <w:rFonts w:ascii="Arial" w:hAnsi="Arial" w:cs="Times New Roman"/>
    </w:rPr>
  </w:style>
  <w:style w:type="paragraph" w:customStyle="1" w:styleId="LetterheadAddressee">
    <w:name w:val="Letterhead Addressee"/>
    <w:next w:val="LetterheadDearMrMs"/>
    <w:qFormat/>
    <w:rsid w:val="008D0E39"/>
    <w:pPr>
      <w:spacing w:line="260" w:lineRule="exact"/>
    </w:pPr>
    <w:rPr>
      <w:rFonts w:ascii="Arial" w:hAnsi="Arial" w:cs="Times New Roman"/>
    </w:rPr>
  </w:style>
  <w:style w:type="character" w:customStyle="1" w:styleId="LetterheadDearMrMsChar">
    <w:name w:val="Letterhead Dear Mr/Ms Char"/>
    <w:basedOn w:val="DefaultParagraphFont"/>
    <w:link w:val="LetterheadDearMrMs"/>
    <w:rsid w:val="008D0E39"/>
    <w:rPr>
      <w:rFonts w:ascii="Arial" w:hAnsi="Arial" w:cs="Times New Roman"/>
    </w:rPr>
  </w:style>
  <w:style w:type="paragraph" w:customStyle="1" w:styleId="LetterheadDate">
    <w:name w:val="Letterhead Date"/>
    <w:next w:val="LetterheadAddressee"/>
    <w:qFormat/>
    <w:rsid w:val="008D0E39"/>
    <w:pPr>
      <w:spacing w:before="440" w:after="400"/>
    </w:pPr>
    <w:rPr>
      <w:rFonts w:ascii="Arial" w:hAnsi="Arial" w:cs="Times New Roman"/>
    </w:rPr>
  </w:style>
  <w:style w:type="paragraph" w:customStyle="1" w:styleId="LetterheadSignatureName">
    <w:name w:val="Letterhead Signature Name"/>
    <w:qFormat/>
    <w:rsid w:val="008D0E39"/>
    <w:pPr>
      <w:spacing w:line="210" w:lineRule="atLeast"/>
    </w:pPr>
    <w:rPr>
      <w:rFonts w:ascii="Arial" w:hAnsi="Arial"/>
    </w:rPr>
  </w:style>
  <w:style w:type="paragraph" w:customStyle="1" w:styleId="LetterheadFirstPageHeader">
    <w:name w:val="Letterhead First Page Header"/>
    <w:basedOn w:val="Normal"/>
    <w:link w:val="LetterheadFirstPageHeaderChar"/>
    <w:qFormat/>
    <w:rsid w:val="00D36818"/>
    <w:pPr>
      <w:tabs>
        <w:tab w:val="center" w:pos="4680"/>
        <w:tab w:val="right" w:pos="9360"/>
      </w:tabs>
      <w:spacing w:before="1080"/>
    </w:pPr>
  </w:style>
  <w:style w:type="paragraph" w:customStyle="1" w:styleId="LetterheadFirstPageFooter">
    <w:name w:val="Letterhead First Page Footer"/>
    <w:basedOn w:val="Normal"/>
    <w:link w:val="LetterheadFirstPageFooterChar"/>
    <w:qFormat/>
    <w:rsid w:val="00FE77EB"/>
    <w:pPr>
      <w:tabs>
        <w:tab w:val="center" w:pos="4680"/>
        <w:tab w:val="right" w:pos="8640"/>
      </w:tabs>
      <w:spacing w:before="480" w:after="480"/>
      <w:jc w:val="center"/>
    </w:pPr>
  </w:style>
  <w:style w:type="character" w:customStyle="1" w:styleId="LetterheadFirstPageHeaderChar">
    <w:name w:val="Letterhead First Page Header Char"/>
    <w:basedOn w:val="DefaultParagraphFont"/>
    <w:link w:val="LetterheadFirstPageHeader"/>
    <w:rsid w:val="00D36818"/>
  </w:style>
  <w:style w:type="paragraph" w:customStyle="1" w:styleId="LetterheadSecondPageHeaderDate">
    <w:name w:val="Letterhead Second Page Header Date"/>
    <w:basedOn w:val="Normal"/>
    <w:link w:val="LetterheadSecondPageHeaderDateChar"/>
    <w:qFormat/>
    <w:rsid w:val="008D0E39"/>
    <w:pPr>
      <w:spacing w:before="480"/>
      <w:jc w:val="right"/>
    </w:pPr>
    <w:rPr>
      <w:rFonts w:ascii="Arial" w:hAnsi="Arial"/>
      <w:sz w:val="18"/>
    </w:rPr>
  </w:style>
  <w:style w:type="character" w:customStyle="1" w:styleId="LetterheadFirstPageFooterChar">
    <w:name w:val="Letterhead First Page Footer Char"/>
    <w:basedOn w:val="DefaultParagraphFont"/>
    <w:link w:val="LetterheadFirstPageFooter"/>
    <w:rsid w:val="00FE77EB"/>
  </w:style>
  <w:style w:type="paragraph" w:customStyle="1" w:styleId="LetterheadSecondPageHeaderPg">
    <w:name w:val="Letterhead Second Page Header Pg#"/>
    <w:basedOn w:val="Normal"/>
    <w:link w:val="LetterheadSecondPageHeaderPgChar"/>
    <w:qFormat/>
    <w:rsid w:val="00D36818"/>
    <w:pPr>
      <w:spacing w:after="360"/>
      <w:jc w:val="right"/>
    </w:pPr>
    <w:rPr>
      <w:rFonts w:ascii="Arial" w:hAnsi="Arial"/>
      <w:sz w:val="18"/>
    </w:rPr>
  </w:style>
  <w:style w:type="character" w:customStyle="1" w:styleId="LetterheadSecondPageHeaderDateChar">
    <w:name w:val="Letterhead Second Page Header Date Char"/>
    <w:basedOn w:val="DefaultParagraphFont"/>
    <w:link w:val="LetterheadSecondPageHeaderDate"/>
    <w:rsid w:val="008D0E39"/>
    <w:rPr>
      <w:rFonts w:ascii="Arial" w:hAnsi="Arial"/>
      <w:sz w:val="18"/>
    </w:rPr>
  </w:style>
  <w:style w:type="character" w:customStyle="1" w:styleId="LetterheadSecondPageHeaderPgChar">
    <w:name w:val="Letterhead Second Page Header Pg# Char"/>
    <w:basedOn w:val="DefaultParagraphFont"/>
    <w:link w:val="LetterheadSecondPageHeaderPg"/>
    <w:rsid w:val="00D36818"/>
    <w:rPr>
      <w:rFonts w:ascii="Arial" w:hAnsi="Arial"/>
      <w:sz w:val="18"/>
    </w:rPr>
  </w:style>
  <w:style w:type="character" w:customStyle="1" w:styleId="LetterheadHyperlink">
    <w:name w:val="Letterhead Hyperlink"/>
    <w:uiPriority w:val="1"/>
    <w:qFormat/>
    <w:rsid w:val="009F7AEF"/>
    <w:rPr>
      <w:color w:val="0000FF"/>
      <w:u w:val="single"/>
    </w:rPr>
  </w:style>
  <w:style w:type="paragraph" w:customStyle="1" w:styleId="LetterheadRe">
    <w:name w:val="Letterhead Re"/>
    <w:basedOn w:val="LetterheadDearMrMs"/>
    <w:qFormat/>
    <w:rsid w:val="00FE77E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673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31C"/>
  </w:style>
  <w:style w:type="paragraph" w:styleId="Footer">
    <w:name w:val="footer"/>
    <w:basedOn w:val="Normal"/>
    <w:link w:val="FooterChar"/>
    <w:uiPriority w:val="99"/>
    <w:unhideWhenUsed/>
    <w:rsid w:val="009673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31C"/>
  </w:style>
  <w:style w:type="character" w:styleId="CommentReference">
    <w:name w:val="annotation reference"/>
    <w:basedOn w:val="DefaultParagraphFont"/>
    <w:uiPriority w:val="99"/>
    <w:semiHidden/>
    <w:unhideWhenUsed/>
    <w:rsid w:val="00261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E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E7F9A9-D711-4A18-BFB0-BA6321E6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Health Benefit Exchange (Covered California)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2 Cover Letter</dc:title>
  <dc:subject>Enterprise Analytics Solution (EAS)</dc:subject>
  <dc:creator>Covered California</dc:creator>
  <cp:keywords>RFP 2013-08</cp:keywords>
  <dc:description>Addendum 2</dc:description>
  <cp:lastPrinted>2013-07-17T22:47:00Z</cp:lastPrinted>
  <dcterms:created xsi:type="dcterms:W3CDTF">2014-10-09T17:15:00Z</dcterms:created>
  <dcterms:modified xsi:type="dcterms:W3CDTF">2014-10-10T18:50:00Z</dcterms:modified>
</cp:coreProperties>
</file>